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011" w:rsidRPr="005C3011" w:rsidRDefault="00F5744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Наличный расчё</w:t>
      </w:r>
      <w:r w:rsidR="005C3011" w:rsidRPr="005C3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</w:t>
      </w:r>
    </w:p>
    <w:p w:rsidR="009D020C" w:rsidRPr="009D020C" w:rsidRDefault="009D020C" w:rsidP="004E696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02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 можете оплатить заказ наличными курьеру при его получении или в пункте самовывоза. </w:t>
      </w:r>
    </w:p>
    <w:p w:rsidR="005C3011" w:rsidRPr="005C3011" w:rsidRDefault="009D020C" w:rsidP="004E696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02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получении товара обязательно проверьте комплектацию заказа, наличие гарантийного талона и чека.</w:t>
      </w:r>
    </w:p>
    <w:p w:rsidR="005C3011" w:rsidRPr="005C3011" w:rsidRDefault="00F5744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Безналичный расчё</w:t>
      </w:r>
      <w:r w:rsidR="005C3011" w:rsidRPr="005C3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</w:t>
      </w:r>
    </w:p>
    <w:p w:rsidR="009D020C" w:rsidRPr="009D020C" w:rsidRDefault="009D020C" w:rsidP="004E696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02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 оформления заказа будет сформирован счёт на оплату, который Вы можете распечатать и оплатить. Денежные средства поступят на наш счёт в течение 2-3 рабочих дней после оплаты заказа. </w:t>
      </w:r>
    </w:p>
    <w:p w:rsidR="009D020C" w:rsidRPr="009D020C" w:rsidRDefault="009D020C" w:rsidP="004E696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02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Оплата заказов клиентами - юридическими лицами возможна только по безналичному расчёту. </w:t>
      </w:r>
    </w:p>
    <w:p w:rsidR="005C3011" w:rsidRPr="005C3011" w:rsidRDefault="009D020C" w:rsidP="004E696A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02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необходимые для бухгалтерии документы (оригинал счёта на оплату, счёт-фактура, накладная) выдаются вместе с заказом при получении.</w:t>
      </w:r>
    </w:p>
    <w:p w:rsidR="005C3011" w:rsidRPr="005C3011" w:rsidRDefault="005C301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Банковские карты</w:t>
      </w:r>
    </w:p>
    <w:p w:rsidR="005C3011" w:rsidRPr="005C3011" w:rsidRDefault="00F5744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5744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Сервис приёма оплаты предоставлен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="005C3011" w:rsidRPr="005C301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PayAnyWay</w:t>
        </w:r>
      </w:hyperlink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9272"/>
      </w:tblGrid>
      <w:tr w:rsidR="005C3011" w:rsidRPr="005C3011" w:rsidTr="005C3011">
        <w:trPr>
          <w:tblCellSpacing w:w="0" w:type="dxa"/>
        </w:trPr>
        <w:tc>
          <w:tcPr>
            <w:tcW w:w="1500" w:type="dxa"/>
            <w:hideMark/>
          </w:tcPr>
          <w:p w:rsidR="005C3011" w:rsidRPr="005C3011" w:rsidRDefault="005C3011" w:rsidP="005C3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295275"/>
                  <wp:effectExtent l="0" t="0" r="0" b="9525"/>
                  <wp:docPr id="11" name="Рисунок 11" descr="https://www.moneta.ru/info/public/requirements/vi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oneta.ru/info/public/requirements/vi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3011" w:rsidRPr="005C3011" w:rsidRDefault="005C3011" w:rsidP="005C3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295275"/>
                  <wp:effectExtent l="0" t="0" r="0" b="9525"/>
                  <wp:docPr id="10" name="Рисунок 10" descr="https://www.moneta.ru/info/public/requirements/mastercar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oneta.ru/info/public/requirements/mastercar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C3011" w:rsidRPr="005C3011" w:rsidRDefault="00F57441" w:rsidP="005C3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PayAnyWay не передает данные Вашей карты магазину и иным третьим лицам. Безопасность платежей с помощью банковских карт обеспечивается технологиями защищенного соединения HTTPS и двухфакторной аутентификации пользователя 3D </w:t>
            </w:r>
            <w:proofErr w:type="spellStart"/>
            <w:r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Secure</w:t>
            </w:r>
            <w:proofErr w:type="spellEnd"/>
            <w:r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3011" w:rsidRPr="005C3011" w:rsidRDefault="00F57441" w:rsidP="005C3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ФЗ «О защите прав потребителей» в случае, если Вам оказана услуга или реализован товар ненадлежащего качества, платеж может быть возвращен на банковскую карту, с которой производилась оплата. Порядок возврата средств уточняйте у администрации интернет-магазина.</w:t>
            </w:r>
          </w:p>
        </w:tc>
      </w:tr>
    </w:tbl>
    <w:p w:rsidR="005C3011" w:rsidRPr="005C3011" w:rsidRDefault="005C301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Электронные деньги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9272"/>
      </w:tblGrid>
      <w:tr w:rsidR="005C3011" w:rsidRPr="005C3011" w:rsidTr="005C3011">
        <w:trPr>
          <w:tblCellSpacing w:w="0" w:type="dxa"/>
        </w:trPr>
        <w:tc>
          <w:tcPr>
            <w:tcW w:w="1500" w:type="dxa"/>
            <w:hideMark/>
          </w:tcPr>
          <w:p w:rsidR="005C3011" w:rsidRPr="005C3011" w:rsidRDefault="005C3011" w:rsidP="005C3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1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295275"/>
                  <wp:effectExtent l="0" t="0" r="0" b="9525"/>
                  <wp:docPr id="9" name="Рисунок 9" descr="https://www.moneta.ru/info/public/requirements/moneta.png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oneta.ru/info/public/requirements/moneta.png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7441" w:rsidRPr="00F57441" w:rsidRDefault="005C3011" w:rsidP="00F574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Монета.Ру</w:t>
            </w:r>
            <w:r w:rsidRPr="005C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57441"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осуществления оплаты с помощью </w:t>
            </w:r>
            <w:proofErr w:type="spellStart"/>
            <w:r w:rsidR="00F57441"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Монета.Ру</w:t>
            </w:r>
            <w:proofErr w:type="spellEnd"/>
            <w:r w:rsidR="00F57441"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вам необходимо иметь кошелек, зарегистрировать который можно на сайте системы. </w:t>
            </w:r>
          </w:p>
          <w:p w:rsidR="005C3011" w:rsidRPr="005C3011" w:rsidRDefault="00F57441" w:rsidP="00F574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пополнения кошелька можно найти на сайте Монета.Ру в разделе «Как пополнить». Зачисление платежей через Монета.Ру происходит мгновенно.</w:t>
            </w:r>
          </w:p>
        </w:tc>
      </w:tr>
      <w:tr w:rsidR="005C3011" w:rsidRPr="005C3011" w:rsidTr="005C3011">
        <w:trPr>
          <w:tblCellSpacing w:w="0" w:type="dxa"/>
        </w:trPr>
        <w:tc>
          <w:tcPr>
            <w:tcW w:w="1500" w:type="dxa"/>
            <w:hideMark/>
          </w:tcPr>
          <w:p w:rsidR="005C3011" w:rsidRPr="005C3011" w:rsidRDefault="005C3011" w:rsidP="005C3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1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295275"/>
                  <wp:effectExtent l="0" t="0" r="0" b="9525"/>
                  <wp:docPr id="8" name="Рисунок 8" descr="https://www.moneta.ru/info/public/requirements/wm_transparent.pn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moneta.ru/info/public/requirements/wm_transparent.pn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5C3011" w:rsidRPr="005C3011" w:rsidRDefault="005C3011" w:rsidP="005C301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WebMoney</w:t>
            </w:r>
            <w:r w:rsidRPr="005C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57441"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совершения оплаты вы должны быть зарегистрированы в системе </w:t>
            </w:r>
            <w:proofErr w:type="spellStart"/>
            <w:r w:rsidR="00F57441"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WebMoney</w:t>
            </w:r>
            <w:proofErr w:type="spellEnd"/>
            <w:r w:rsidR="00F57441"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57441"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Transfer</w:t>
            </w:r>
            <w:proofErr w:type="spellEnd"/>
            <w:r w:rsidR="00F57441"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 оплате принимаются титульные знаки WMR, зачисление денег происходит мгновенно.</w:t>
            </w:r>
          </w:p>
        </w:tc>
      </w:tr>
      <w:tr w:rsidR="005C3011" w:rsidRPr="005C3011" w:rsidTr="005C3011">
        <w:trPr>
          <w:tblCellSpacing w:w="0" w:type="dxa"/>
        </w:trPr>
        <w:tc>
          <w:tcPr>
            <w:tcW w:w="1500" w:type="dxa"/>
            <w:hideMark/>
          </w:tcPr>
          <w:p w:rsidR="005C3011" w:rsidRPr="005C3011" w:rsidRDefault="005C3011" w:rsidP="005C3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1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447675"/>
                  <wp:effectExtent l="0" t="0" r="0" b="0"/>
                  <wp:docPr id="7" name="Рисунок 7" descr="https://www.moneta.ru/info/public/requirements/yandexmoney.png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moneta.ru/info/public/requirements/yandexmoney.png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7441" w:rsidRPr="00F57441" w:rsidRDefault="005C3011" w:rsidP="00F574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Яндекс.Деньги</w:t>
            </w:r>
            <w:r w:rsidRPr="005C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57441"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осуществления оплаты с помощью сервиса Яндекс.Деньги вам необходимо иметь кошелек, зарегистрированный на сайте </w:t>
            </w:r>
            <w:r w:rsidR="00E52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сервиса</w:t>
            </w:r>
            <w:r w:rsidR="00F57441"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C3011" w:rsidRPr="005C3011" w:rsidRDefault="00F57441" w:rsidP="00E52A9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Зачисление платежей через </w:t>
            </w:r>
            <w:proofErr w:type="spellStart"/>
            <w:r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Яндекс.Деньги</w:t>
            </w:r>
            <w:proofErr w:type="spellEnd"/>
            <w:r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происходит мгновенно.</w:t>
            </w:r>
          </w:p>
        </w:tc>
      </w:tr>
      <w:tr w:rsidR="005C3011" w:rsidRPr="005C3011" w:rsidTr="005C3011">
        <w:trPr>
          <w:tblCellSpacing w:w="0" w:type="dxa"/>
        </w:trPr>
        <w:tc>
          <w:tcPr>
            <w:tcW w:w="1500" w:type="dxa"/>
            <w:hideMark/>
          </w:tcPr>
          <w:p w:rsidR="005C3011" w:rsidRPr="005C3011" w:rsidRDefault="005C3011" w:rsidP="005C30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11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838200" cy="295275"/>
                  <wp:effectExtent l="0" t="0" r="0" b="9525"/>
                  <wp:docPr id="6" name="Рисунок 6" descr="https://www.moneta.ru/info/public/requirements/qiwi.png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moneta.ru/info/public/requirements/qiwi.png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57441" w:rsidRPr="00F57441" w:rsidRDefault="005C3011" w:rsidP="00F574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QIWI Кошелек</w:t>
            </w:r>
            <w:r w:rsidRPr="005C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3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57441"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Выберите в качестве оплаты QIWI Кошелёк и введите номер своего сотового телефона. Оплатите созданный автоматически счёт на сайте системы. </w:t>
            </w:r>
          </w:p>
          <w:p w:rsidR="005C3011" w:rsidRPr="005C3011" w:rsidRDefault="00F57441" w:rsidP="00F5744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Если у вас нет QIWI Кошелька, вам необходимо зарегистрировать его на сайте сервиса или в любом из приложений QIWI Кошелька.</w:t>
            </w:r>
          </w:p>
        </w:tc>
      </w:tr>
    </w:tbl>
    <w:p w:rsidR="005C3011" w:rsidRPr="005C3011" w:rsidRDefault="005C301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Банковские сервисы</w:t>
      </w:r>
    </w:p>
    <w:p w:rsidR="00680E2D" w:rsidRDefault="00680E2D" w:rsidP="00680E2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Системы онлайн-банкинга «</w:t>
      </w:r>
      <w:r w:rsidR="00E52A9D">
        <w:rPr>
          <w:color w:val="000000"/>
          <w:sz w:val="27"/>
          <w:szCs w:val="27"/>
        </w:rPr>
        <w:t xml:space="preserve">Сбербанк </w:t>
      </w:r>
      <w:proofErr w:type="spellStart"/>
      <w:r w:rsidR="00E52A9D">
        <w:rPr>
          <w:color w:val="000000"/>
          <w:sz w:val="27"/>
          <w:szCs w:val="27"/>
        </w:rPr>
        <w:t>ОнЛ@йн</w:t>
      </w:r>
      <w:proofErr w:type="spellEnd"/>
      <w:r w:rsidR="00E52A9D">
        <w:rPr>
          <w:color w:val="000000"/>
          <w:sz w:val="27"/>
          <w:szCs w:val="27"/>
        </w:rPr>
        <w:t>», «Альфа-Клик»</w:t>
      </w:r>
      <w:r>
        <w:rPr>
          <w:color w:val="000000"/>
          <w:sz w:val="27"/>
          <w:szCs w:val="27"/>
        </w:rPr>
        <w:t>, «Промсвязьбанк», «Русский Стандарт», «Faktura.ru».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Банковским или почтовым переводом, а также через систему денежных переводов «CONTACT».</w:t>
      </w:r>
    </w:p>
    <w:p w:rsidR="00680E2D" w:rsidRDefault="00680E2D" w:rsidP="00680E2D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5911AE96" wp14:editId="2025D116">
            <wp:extent cx="3648073" cy="295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oneta.ru/info/public/requirements/bank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3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3011" w:rsidRPr="005C3011" w:rsidRDefault="005C301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Платёжные терминалы</w:t>
      </w:r>
    </w:p>
    <w:p w:rsidR="00680E2D" w:rsidRDefault="00680E2D" w:rsidP="00680E2D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Элекснет</w:t>
      </w:r>
      <w:proofErr w:type="spellEnd"/>
      <w:r>
        <w:rPr>
          <w:color w:val="000000"/>
          <w:sz w:val="27"/>
          <w:szCs w:val="27"/>
        </w:rPr>
        <w:t xml:space="preserve">, ОПЛАТА.РУ, Федеральная система Город, Московский кредитный банк, Форвард </w:t>
      </w:r>
      <w:proofErr w:type="spellStart"/>
      <w:r>
        <w:rPr>
          <w:color w:val="000000"/>
          <w:sz w:val="27"/>
          <w:szCs w:val="27"/>
        </w:rPr>
        <w:t>Мобайл</w:t>
      </w:r>
      <w:proofErr w:type="spellEnd"/>
      <w:r>
        <w:rPr>
          <w:color w:val="000000"/>
          <w:sz w:val="27"/>
          <w:szCs w:val="27"/>
        </w:rPr>
        <w:t>, НКО «ЛИДЕР».</w:t>
      </w:r>
    </w:p>
    <w:p w:rsidR="00680E2D" w:rsidRDefault="00680E2D" w:rsidP="00680E2D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F84F0ED" wp14:editId="644BF0E3">
            <wp:extent cx="4648200" cy="295275"/>
            <wp:effectExtent l="0" t="0" r="0" b="9525"/>
            <wp:docPr id="13" name="Рисунок 13" descr="https://www.moneta.ru/info/public/requirements/term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oneta.ru/info/public/requirements/terminal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011" w:rsidRPr="005C3011" w:rsidRDefault="005C301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SMS сервисы</w:t>
      </w:r>
    </w:p>
    <w:p w:rsidR="00680E2D" w:rsidRDefault="00680E2D" w:rsidP="00680E2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Сотовые операторы Мегафон, МТС, </w:t>
      </w:r>
      <w:proofErr w:type="spellStart"/>
      <w:r>
        <w:rPr>
          <w:color w:val="000000"/>
          <w:sz w:val="27"/>
          <w:szCs w:val="27"/>
        </w:rPr>
        <w:t>Beeline</w:t>
      </w:r>
      <w:proofErr w:type="spellEnd"/>
      <w:r>
        <w:rPr>
          <w:color w:val="000000"/>
          <w:sz w:val="27"/>
          <w:szCs w:val="27"/>
        </w:rPr>
        <w:t>, Tele2</w:t>
      </w:r>
    </w:p>
    <w:p w:rsidR="00680E2D" w:rsidRDefault="00680E2D" w:rsidP="00680E2D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F736DDB" wp14:editId="2187C846">
            <wp:extent cx="1123950" cy="295275"/>
            <wp:effectExtent l="0" t="0" r="0" b="9525"/>
            <wp:docPr id="14" name="Рисунок 14" descr="https://www.moneta.ru/info/public/requirements/megaf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oneta.ru/info/public/requirements/megafon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1A4A3890" wp14:editId="2AA903B3">
            <wp:extent cx="676275" cy="295275"/>
            <wp:effectExtent l="0" t="0" r="9525" b="9525"/>
            <wp:docPr id="15" name="Рисунок 15" descr="https://www.moneta.ru/info/public/requirements/m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oneta.ru/info/public/requirements/mts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2C68A329" wp14:editId="2DFE03C6">
            <wp:extent cx="952500" cy="295275"/>
            <wp:effectExtent l="0" t="0" r="0" b="9525"/>
            <wp:docPr id="16" name="Рисунок 16" descr="https://www.moneta.ru/info/public/requirements/bee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oneta.ru/info/public/requirements/beeline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 </w:t>
      </w:r>
      <w:r>
        <w:rPr>
          <w:noProof/>
          <w:color w:val="000000"/>
          <w:sz w:val="27"/>
          <w:szCs w:val="27"/>
        </w:rPr>
        <w:drawing>
          <wp:inline distT="0" distB="0" distL="0" distR="0" wp14:anchorId="4548343C" wp14:editId="3BE254CB">
            <wp:extent cx="676275" cy="295275"/>
            <wp:effectExtent l="0" t="0" r="9525" b="9525"/>
            <wp:docPr id="17" name="Рисунок 17" descr="https://www.moneta.ru/info/public/requirements/te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oneta.ru/info/public/requirements/tele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A70" w:rsidRDefault="00DD2A70" w:rsidP="00F57441">
      <w:pPr>
        <w:spacing w:before="100" w:beforeAutospacing="1" w:after="100" w:afterAutospacing="1" w:line="240" w:lineRule="auto"/>
        <w:rPr>
          <w:rStyle w:val="a4"/>
          <w:rFonts w:ascii="Times New Roman" w:hAnsi="Times New Roman" w:cs="Times New Roman"/>
          <w:color w:val="000000"/>
          <w:sz w:val="27"/>
          <w:szCs w:val="27"/>
        </w:rPr>
      </w:pPr>
      <w:r w:rsidRPr="00DD2A70">
        <w:rPr>
          <w:rStyle w:val="a4"/>
          <w:rFonts w:ascii="Times New Roman" w:hAnsi="Times New Roman" w:cs="Times New Roman"/>
          <w:color w:val="000000"/>
          <w:sz w:val="27"/>
          <w:szCs w:val="27"/>
        </w:rPr>
        <w:t>Возникли вопросы по оплате?</w:t>
      </w:r>
    </w:p>
    <w:p w:rsidR="00DD2A70" w:rsidRPr="00DD2A70" w:rsidRDefault="00DD2A70" w:rsidP="00F57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D2A70">
        <w:rPr>
          <w:rFonts w:ascii="Times New Roman" w:hAnsi="Times New Roman" w:cs="Times New Roman"/>
          <w:color w:val="000000"/>
          <w:sz w:val="27"/>
          <w:szCs w:val="27"/>
        </w:rPr>
        <w:t>Воспользуйтесь</w:t>
      </w:r>
      <w:r w:rsidRPr="00DD2A70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hyperlink r:id="rId22" w:tgtFrame="_blank" w:history="1">
        <w:r w:rsidRPr="00DD2A70">
          <w:rPr>
            <w:rStyle w:val="a5"/>
            <w:rFonts w:ascii="Times New Roman" w:hAnsi="Times New Roman" w:cs="Times New Roman"/>
            <w:sz w:val="27"/>
            <w:szCs w:val="27"/>
          </w:rPr>
          <w:t>подробными инструкциями</w:t>
        </w:r>
      </w:hyperlink>
      <w:r w:rsidRPr="00DD2A70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DD2A70">
        <w:rPr>
          <w:rFonts w:ascii="Times New Roman" w:hAnsi="Times New Roman" w:cs="Times New Roman"/>
          <w:color w:val="000000"/>
          <w:sz w:val="27"/>
          <w:szCs w:val="27"/>
        </w:rPr>
        <w:t>по каждому из способов оплаты или свяжитесь с нами.</w:t>
      </w:r>
    </w:p>
    <w:p w:rsidR="00F57441" w:rsidRPr="005C3011" w:rsidRDefault="00F57441" w:rsidP="00F57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Служба поддержки покупателей PayAnyWay</w:t>
      </w:r>
    </w:p>
    <w:p w:rsidR="005C3011" w:rsidRPr="005C3011" w:rsidRDefault="00F5744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009900" cy="559981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yanyway.gif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789" cy="57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011" w:rsidRPr="005C3011" w:rsidRDefault="005C301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0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Телефон: +7 (495) 743-49-85 </w:t>
      </w:r>
      <w:r w:rsidRPr="005C30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E-mail: </w:t>
      </w:r>
      <w:hyperlink r:id="rId24" w:history="1">
        <w:r w:rsidRPr="005C301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helpdesk.support@payanyway.ru</w:t>
        </w:r>
      </w:hyperlink>
    </w:p>
    <w:p w:rsidR="005C3011" w:rsidRPr="005C3011" w:rsidRDefault="005C301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</w:t>
      </w:r>
      <w:r w:rsidR="00F5744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еквизиты для безналичной оплаты</w:t>
      </w:r>
      <w:r w:rsidRPr="005C30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5C3011" w:rsidRPr="005C3011" w:rsidRDefault="005C3011" w:rsidP="005C3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C30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ООО «Наименование организации» </w:t>
      </w:r>
      <w:r w:rsidRPr="005C30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Юридический адрес: </w:t>
      </w:r>
      <w:r w:rsidRPr="005C30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ИНН 1234567890, ОГРН 1234567891234 </w:t>
      </w:r>
      <w:r w:rsidRPr="005C30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Банковские реквизиты: р/с 40000000000000000000 </w:t>
      </w:r>
      <w:r w:rsidRPr="005C30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Банк: ОАО АКБ «БАНК» г. Москва, БИК 044000000 </w:t>
      </w:r>
      <w:r w:rsidRPr="005C30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к/с 30000000000000000000 </w:t>
      </w:r>
      <w:r w:rsidRPr="005C301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тел. (495) 123-45-67, e-mail:</w:t>
      </w:r>
    </w:p>
    <w:p w:rsidR="00534E0D" w:rsidRDefault="00E52A9D"/>
    <w:sectPr w:rsidR="00534E0D" w:rsidSect="005C301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11"/>
    <w:rsid w:val="00311221"/>
    <w:rsid w:val="004E696A"/>
    <w:rsid w:val="005C3011"/>
    <w:rsid w:val="00680E2D"/>
    <w:rsid w:val="006C3507"/>
    <w:rsid w:val="00933272"/>
    <w:rsid w:val="009D020C"/>
    <w:rsid w:val="00DD2A70"/>
    <w:rsid w:val="00E52A9D"/>
    <w:rsid w:val="00EA4919"/>
    <w:rsid w:val="00F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2C475-34F7-4C37-8321-03E38CD4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3011"/>
    <w:rPr>
      <w:b/>
      <w:bCs/>
    </w:rPr>
  </w:style>
  <w:style w:type="character" w:customStyle="1" w:styleId="apple-converted-space">
    <w:name w:val="apple-converted-space"/>
    <w:basedOn w:val="a0"/>
    <w:rsid w:val="005C3011"/>
  </w:style>
  <w:style w:type="character" w:styleId="a5">
    <w:name w:val="Hyperlink"/>
    <w:basedOn w:val="a0"/>
    <w:uiPriority w:val="99"/>
    <w:semiHidden/>
    <w:unhideWhenUsed/>
    <w:rsid w:val="005C3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eta.ru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hyperlink" Target="https://money.yandex.ru/" TargetMode="Externa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hyperlink" Target="mailto:helpdesk.support@payanyway.ru" TargetMode="External"/><Relationship Id="rId5" Type="http://schemas.openxmlformats.org/officeDocument/2006/relationships/hyperlink" Target="http://payanyway.ru/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3.gif"/><Relationship Id="rId10" Type="http://schemas.openxmlformats.org/officeDocument/2006/relationships/hyperlink" Target="http://www.megastock.ru/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qiwi.ru/" TargetMode="External"/><Relationship Id="rId22" Type="http://schemas.openxmlformats.org/officeDocument/2006/relationships/hyperlink" Target="http://payanyway.ru/info/w/ru/public/w/payment-methods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377A-0333-43BA-A1E2-AC87E7FDB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Желтов</dc:creator>
  <cp:keywords/>
  <dc:description/>
  <cp:lastModifiedBy>Антон Желтов</cp:lastModifiedBy>
  <cp:revision>10</cp:revision>
  <dcterms:created xsi:type="dcterms:W3CDTF">2014-03-11T07:26:00Z</dcterms:created>
  <dcterms:modified xsi:type="dcterms:W3CDTF">2015-11-27T07:36:00Z</dcterms:modified>
</cp:coreProperties>
</file>